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9" w:rsidRDefault="005131B9" w:rsidP="005131B9"/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За 2014 год   в Администрацию  Дугинского  сельского поселения поступили следующие обращения: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от юридических лиц 49 обращения по следующим направлениям: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по предоставлению отчетности – 5;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по предоставлению и уточнению информации – 22;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по выдачи справок – 22;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  Все поступившие обращения рассмотрены и на них направлены ответы. Обращения юридических лиц коснулось следующих вопросов: детей-сирот; характеристик на граждан; площадей населенных пунктов, повышения квалификации кадров; безнадзорных животных; жилых площадей; оценки расходов на решение вопросов местного значения; паспортов муниципального образования.</w:t>
      </w:r>
    </w:p>
    <w:p w:rsidR="005131B9" w:rsidRDefault="005131B9" w:rsidP="005131B9"/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от физических лиц 429  обращений по вопросам: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ремонт  колодца колонки – 1;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о  признании </w:t>
      </w:r>
      <w:proofErr w:type="gramStart"/>
      <w:r w:rsidRPr="00886AF9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886AF9">
        <w:rPr>
          <w:rFonts w:ascii="Times New Roman" w:hAnsi="Times New Roman" w:cs="Times New Roman"/>
          <w:sz w:val="28"/>
          <w:szCs w:val="28"/>
        </w:rPr>
        <w:t xml:space="preserve">  -1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6AF9">
        <w:rPr>
          <w:rFonts w:ascii="Times New Roman" w:hAnsi="Times New Roman" w:cs="Times New Roman"/>
          <w:sz w:val="28"/>
          <w:szCs w:val="28"/>
        </w:rPr>
        <w:t>о постановке на учет в качестве нуждающихся в получении жилья по договору</w:t>
      </w:r>
      <w:proofErr w:type="gramEnd"/>
      <w:r w:rsidRPr="00886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F9">
        <w:rPr>
          <w:rFonts w:ascii="Times New Roman" w:hAnsi="Times New Roman" w:cs="Times New Roman"/>
          <w:sz w:val="28"/>
          <w:szCs w:val="28"/>
        </w:rPr>
        <w:t>соцнайма</w:t>
      </w:r>
      <w:proofErr w:type="spellEnd"/>
      <w:r w:rsidRPr="00886AF9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об установлении факта невозможности проживания в ранее занимаемом жилом помещении - 1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о постановке на учет  для внеочередного получения жилья (ребенок сирота) - 1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 о выдачи справок – 424 из них: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о составе семьи – 155;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с места жительства – 83;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о движении жильцов – 5;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- выписка из </w:t>
      </w:r>
      <w:proofErr w:type="spellStart"/>
      <w:r w:rsidRPr="00886A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86AF9">
        <w:rPr>
          <w:rFonts w:ascii="Times New Roman" w:hAnsi="Times New Roman" w:cs="Times New Roman"/>
          <w:sz w:val="28"/>
          <w:szCs w:val="28"/>
        </w:rPr>
        <w:t xml:space="preserve"> книги – 35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справка о наличии  печного отопления (для заготовки дров) – 87;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lastRenderedPageBreak/>
        <w:t>- о заработной плате  - 3;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выписка из домовой книги – 10;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с места жительства на момент смерти – 8;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- прочее – 38. 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    Все обращения рассмотрены Администрацией Дугинского сельского поселения: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 - колонка отремонтирована;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-  1 семья признана малоимущей и поставлена на учет в качестве </w:t>
      </w:r>
      <w:proofErr w:type="gramStart"/>
      <w:r w:rsidRPr="00886AF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886AF9">
        <w:rPr>
          <w:rFonts w:ascii="Times New Roman" w:hAnsi="Times New Roman" w:cs="Times New Roman"/>
          <w:sz w:val="28"/>
          <w:szCs w:val="28"/>
        </w:rPr>
        <w:t xml:space="preserve"> в жилом помещении по договору социального найма;</w:t>
      </w: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B9" w:rsidRPr="00886AF9" w:rsidRDefault="005131B9" w:rsidP="0051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факт невозможности проживания ребенка сироты  в ранее занимаемом  жилом помещении признан, он поставлен на учет для внеочередного получения жилья.</w:t>
      </w:r>
    </w:p>
    <w:p w:rsidR="00850002" w:rsidRDefault="00850002"/>
    <w:sectPr w:rsidR="00850002" w:rsidSect="00EF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1B9"/>
    <w:rsid w:val="005131B9"/>
    <w:rsid w:val="0085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2016-04-06T05:50:00Z</dcterms:created>
  <dcterms:modified xsi:type="dcterms:W3CDTF">2016-04-06T05:50:00Z</dcterms:modified>
</cp:coreProperties>
</file>