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DF">
        <w:rPr>
          <w:rFonts w:ascii="Times New Roman" w:hAnsi="Times New Roman" w:cs="Times New Roman"/>
          <w:b/>
          <w:sz w:val="28"/>
          <w:szCs w:val="28"/>
        </w:rPr>
        <w:t xml:space="preserve">Как после расторжения брака признать полученный в браке кредит общим?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Законом установлена презумпция согласия супруга на действия другого супруга по распоряжению общим имуществом (п. 2 ст. 35 СК РФ, п. 2 ст. 253 ГК РФ).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Однако положения о том, что такое согласие предполагается также в случае возникновения у одного из супругов долговых обязательств перед третьими лицами, действующее законодательство не содержит.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В случае заключения одним из супругов договора займа, такой долг может быть признан общим лишь при наличии обстоятельств, вытекающих из п. 2 ст. 45 СК РФ.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Доказать обстоятельства должна сторона, претендующей на распределение долга.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Для распределения долга в соответствии с п. 3 ст. 39 СК РФ обязательство должно соответствовать одному из двух критериев: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1. Являться общим, то есть возникнуть по инициативе обоих супругов в интересах семьи. </w:t>
      </w:r>
    </w:p>
    <w:p w:rsidR="00005531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2. Являться обязательством одного из супругов, по которому все полученное было использовано на нужды семьи.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DF"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spellStart"/>
      <w:r w:rsidRPr="00E85EDF">
        <w:rPr>
          <w:rFonts w:ascii="Times New Roman" w:hAnsi="Times New Roman" w:cs="Times New Roman"/>
          <w:b/>
          <w:sz w:val="28"/>
          <w:szCs w:val="28"/>
        </w:rPr>
        <w:t>Новодугинского</w:t>
      </w:r>
      <w:proofErr w:type="spellEnd"/>
      <w:r w:rsidRPr="00E85EDF">
        <w:rPr>
          <w:rFonts w:ascii="Times New Roman" w:hAnsi="Times New Roman" w:cs="Times New Roman"/>
          <w:b/>
          <w:sz w:val="28"/>
          <w:szCs w:val="28"/>
        </w:rPr>
        <w:t xml:space="preserve"> района разъясняет: «5 случаев, когда потребуется согласие другого родителя».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У родителей равные права в отношении ребенка.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На что нужно согласие другого родителя ребенка, даже если родители в разводе: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1. Распорядиться недвижимостью ребенка - разрешения органов опеки - согласие обоих родителей на продажу недвижимости несовершеннолетнего ребенка.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2. Снять деньги с вклада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Деньги — это такое же имущество ребенка, как и недвижимость. Распорядиться им можно только с согласия опеки и обоих родителей. Даже если вклад пополнял только один из родителей.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3️. Зарегистрировать ребенка по другому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Прописать несовершеннолетнего ребенка в другом жилье по заявлению только одного из </w:t>
      </w:r>
      <w:r w:rsidRPr="00E85EDF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можно, если по этому же адресу зарегистрированы и отец, и мать. Если родители прописаны в разных местах, потребуется согласие второго родителя.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4️. Выехать из России можно без согласия второго родителя, если ранее он не оформил запрет. Но для того чтобы получить визу и въехать в некоторые страны, может понадобиться согласие другого родителя.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5️. Изменить имя или фамилию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E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5EDF">
        <w:rPr>
          <w:rFonts w:ascii="Times New Roman" w:hAnsi="Times New Roman" w:cs="Times New Roman"/>
          <w:sz w:val="28"/>
          <w:szCs w:val="28"/>
        </w:rPr>
        <w:t xml:space="preserve"> 14 лет поменять ребенку имя или фамилию можно только по совместному заявлению родителей и с согласия органов опеки (ст. 59 СК РФ). С 10 лет также обязательно учитывать согласие самого ребенка.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EDF" w:rsidRPr="00E8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42"/>
    <w:rsid w:val="00005531"/>
    <w:rsid w:val="00487092"/>
    <w:rsid w:val="005F5042"/>
    <w:rsid w:val="00753673"/>
    <w:rsid w:val="00C35C5D"/>
    <w:rsid w:val="00D64948"/>
    <w:rsid w:val="00E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8B71"/>
  <w15:chartTrackingRefBased/>
  <w15:docId w15:val="{7E523426-CDBC-4577-8DFC-F0C3E5C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Кузютичева Виктория Александровна</dc:creator>
  <cp:keywords/>
  <dc:description/>
  <cp:lastModifiedBy>Кузютичева Виктория Александровна</cp:lastModifiedBy>
  <cp:revision>3</cp:revision>
  <dcterms:created xsi:type="dcterms:W3CDTF">2023-11-17T10:19:00Z</dcterms:created>
  <dcterms:modified xsi:type="dcterms:W3CDTF">2023-12-22T13:13:00Z</dcterms:modified>
</cp:coreProperties>
</file>